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65674" w:rsidRPr="00B42083" w:rsidRDefault="00B42083" w:rsidP="00B42083">
      <w:pPr>
        <w:spacing w:after="0" w:line="276" w:lineRule="auto"/>
        <w:rPr>
          <w:rFonts w:ascii="Corporate E BQ" w:hAnsi="Corporate E BQ" w:cs="Arial"/>
          <w:sz w:val="48"/>
        </w:rPr>
      </w:pPr>
      <w:r w:rsidRPr="00B42083">
        <w:rPr>
          <w:rFonts w:ascii="Corporate E BQ" w:hAnsi="Corporate E BQ" w:cs="Arial"/>
          <w:noProof/>
          <w:sz w:val="48"/>
          <w:lang w:eastAsia="de-DE"/>
        </w:rPr>
        <mc:AlternateContent>
          <mc:Choice Requires="wps">
            <w:drawing>
              <wp:anchor distT="45720" distB="45720" distL="114300" distR="114300" simplePos="0" relativeHeight="251659264" behindDoc="0" locked="0" layoutInCell="1" allowOverlap="1">
                <wp:simplePos x="0" y="0"/>
                <wp:positionH relativeFrom="column">
                  <wp:posOffset>-10160</wp:posOffset>
                </wp:positionH>
                <wp:positionV relativeFrom="paragraph">
                  <wp:posOffset>3810</wp:posOffset>
                </wp:positionV>
                <wp:extent cx="1336675" cy="9215120"/>
                <wp:effectExtent l="0" t="0" r="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9215120"/>
                        </a:xfrm>
                        <a:prstGeom prst="rect">
                          <a:avLst/>
                        </a:prstGeom>
                        <a:solidFill>
                          <a:srgbClr val="FFFFFF"/>
                        </a:solidFill>
                        <a:ln w="9525">
                          <a:noFill/>
                          <a:miter lim="800000"/>
                          <a:headEnd/>
                          <a:tailEnd/>
                        </a:ln>
                      </wps:spPr>
                      <wps:txbx>
                        <w:txbxContent>
                          <w:p w:rsidR="00B42083" w:rsidRPr="00094C14" w:rsidRDefault="00B42083">
                            <w:pPr>
                              <w:rPr>
                                <w:rFonts w:ascii="Corporate S BQ" w:hAnsi="Corporate S BQ"/>
                                <w:sz w:val="16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094C14">
                              <w:rPr>
                                <w:rFonts w:ascii="Corporate S BQ" w:hAnsi="Corporate S BQ"/>
                                <w:sz w:val="16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t>PRESSEMITTEILUNG</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8pt;margin-top:.3pt;width:105.25pt;height:725.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" stroked="f">
                <v:textbox style="layout-flow:vertical">
                  <w:txbxContent>
                    <w:p w:rsidR="00B42083" w:rsidRPr="00094C14" w:rsidRDefault="00B42083">
                      <w:pPr>
                        <w:rPr>
                          <w:rFonts w:ascii="Corporate S BQ" w:hAnsi="Corporate S BQ"/>
                          <w:sz w:val="16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pPr>
                      <w:r w:rsidRPr="00094C14">
                        <w:rPr>
                          <w:rFonts w:ascii="Corporate S BQ" w:hAnsi="Corporate S BQ"/>
                          <w:sz w:val="16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rPr>
                        <w:t>PRESSEMITTEILUNG</w:t>
                      </w:r>
                    </w:p>
                  </w:txbxContent>
                </v:textbox>
                <w10:wrap type="square"/>
              </v:shape>
            </w:pict>
          </mc:Fallback>
        </mc:AlternateContent>
      </w:r>
      <w:r w:rsidR="00F934E0" w:rsidRPr="00B42083">
        <w:rPr>
          <w:rFonts w:ascii="Corporate E BQ" w:hAnsi="Corporate E BQ" w:cs="Arial"/>
          <w:sz w:val="48"/>
        </w:rPr>
        <w:t>LINKE gegen Stromsperren</w:t>
      </w:r>
    </w:p>
    <w:p w:rsidR="00F934E0" w:rsidRDefault="00F934E0" w:rsidP="00B42083">
      <w:pPr>
        <w:spacing w:after="0" w:line="276" w:lineRule="auto"/>
        <w:rPr>
          <w:rFonts w:ascii="Corporate E BQ" w:hAnsi="Corporate E BQ" w:cs="Arial"/>
          <w:sz w:val="32"/>
        </w:rPr>
      </w:pPr>
      <w:r w:rsidRPr="00094C14">
        <w:rPr>
          <w:rFonts w:ascii="Corporate E BQ" w:hAnsi="Corporate E BQ" w:cs="Arial"/>
          <w:sz w:val="32"/>
          <w:highlight w:val="yellow"/>
        </w:rPr>
        <w:t>Ratsfraktion</w:t>
      </w:r>
      <w:r w:rsidRPr="00B42083">
        <w:rPr>
          <w:rFonts w:ascii="Corporate E BQ" w:hAnsi="Corporate E BQ" w:cs="Arial"/>
          <w:sz w:val="32"/>
        </w:rPr>
        <w:t xml:space="preserve"> bringt Antrag nach erfolgreichem Saarbrücker-Modell ein</w:t>
      </w:r>
    </w:p>
    <w:p w:rsidR="00B42083" w:rsidRPr="00B42083" w:rsidRDefault="00B42083" w:rsidP="00B42083">
      <w:pPr>
        <w:tabs>
          <w:tab w:val="left" w:pos="5387"/>
        </w:tabs>
        <w:spacing w:after="0" w:line="276" w:lineRule="auto"/>
        <w:rPr>
          <w:rFonts w:ascii="Corporate E BQ" w:hAnsi="Corporate E BQ" w:cs="Arial"/>
          <w:sz w:val="32"/>
        </w:rPr>
      </w:pPr>
    </w:p>
    <w:p w:rsidR="00F934E0" w:rsidRPr="00B42083" w:rsidRDefault="00772409" w:rsidP="00B42083">
      <w:pPr>
        <w:spacing w:after="0" w:line="276" w:lineRule="auto"/>
        <w:rPr>
          <w:rFonts w:ascii="Corporate S BQ" w:hAnsi="Corporate S BQ" w:cs="Arial"/>
        </w:rPr>
      </w:pPr>
      <w:r w:rsidRPr="00094C14">
        <w:rPr>
          <w:rFonts w:ascii="Corporate S BQ" w:hAnsi="Corporate S BQ" w:cs="Arial"/>
          <w:b/>
          <w:highlight w:val="yellow"/>
        </w:rPr>
        <w:t>Musterstadt</w:t>
      </w:r>
      <w:r w:rsidRPr="00B42083">
        <w:rPr>
          <w:rFonts w:ascii="Corporate S BQ" w:hAnsi="Corporate S BQ" w:cs="Arial"/>
        </w:rPr>
        <w:t xml:space="preserve"> - </w:t>
      </w:r>
      <w:r w:rsidR="00FE0B40" w:rsidRPr="00B42083">
        <w:rPr>
          <w:rFonts w:ascii="Corporate S BQ" w:hAnsi="Corporate S BQ" w:cs="Arial"/>
        </w:rPr>
        <w:t>Weihnachten</w:t>
      </w:r>
      <w:r w:rsidRPr="00B42083">
        <w:rPr>
          <w:rFonts w:ascii="Corporate S BQ" w:hAnsi="Corporate S BQ" w:cs="Arial"/>
        </w:rPr>
        <w:t xml:space="preserve"> in einer kalten Wohnung</w:t>
      </w:r>
      <w:r w:rsidR="00FE0B40" w:rsidRPr="00B42083">
        <w:rPr>
          <w:rFonts w:ascii="Corporate S BQ" w:hAnsi="Corporate S BQ" w:cs="Arial"/>
        </w:rPr>
        <w:t xml:space="preserve"> </w:t>
      </w:r>
      <w:r w:rsidRPr="00B42083">
        <w:rPr>
          <w:rFonts w:ascii="Corporate S BQ" w:hAnsi="Corporate S BQ" w:cs="Arial"/>
        </w:rPr>
        <w:t xml:space="preserve">ohne warme Mahlzeit und elektrisches Licht verbringen </w:t>
      </w:r>
      <w:r w:rsidR="00CA531C" w:rsidRPr="00B42083">
        <w:rPr>
          <w:rFonts w:ascii="Corporate S BQ" w:hAnsi="Corporate S BQ" w:cs="Arial"/>
        </w:rPr>
        <w:t>–</w:t>
      </w:r>
      <w:r w:rsidR="00265674" w:rsidRPr="00B42083">
        <w:rPr>
          <w:rFonts w:ascii="Corporate S BQ" w:hAnsi="Corporate S BQ" w:cs="Arial"/>
        </w:rPr>
        <w:t xml:space="preserve"> da</w:t>
      </w:r>
      <w:r w:rsidR="00CA531C" w:rsidRPr="00B42083">
        <w:rPr>
          <w:rFonts w:ascii="Corporate S BQ" w:hAnsi="Corporate S BQ" w:cs="Arial"/>
        </w:rPr>
        <w:t>s ist für tausende Haushalte in</w:t>
      </w:r>
      <w:r w:rsidR="00BF610A" w:rsidRPr="00B42083">
        <w:rPr>
          <w:rFonts w:ascii="Corporate S BQ" w:hAnsi="Corporate S BQ" w:cs="Arial"/>
        </w:rPr>
        <w:t xml:space="preserve"> Niedersachsen</w:t>
      </w:r>
      <w:r w:rsidR="00B01B30" w:rsidRPr="00B42083">
        <w:rPr>
          <w:rFonts w:ascii="Corporate S BQ" w:hAnsi="Corporate S BQ" w:cs="Arial"/>
        </w:rPr>
        <w:t xml:space="preserve"> </w:t>
      </w:r>
      <w:r w:rsidR="00BF610A" w:rsidRPr="00B42083">
        <w:rPr>
          <w:rFonts w:ascii="Corporate S BQ" w:hAnsi="Corporate S BQ" w:cs="Arial"/>
        </w:rPr>
        <w:t xml:space="preserve">bittere Realität. </w:t>
      </w:r>
      <w:r w:rsidR="00B01B30" w:rsidRPr="00B42083">
        <w:rPr>
          <w:rFonts w:ascii="Corporate S BQ" w:hAnsi="Corporate S BQ" w:cs="Arial"/>
        </w:rPr>
        <w:t>„</w:t>
      </w:r>
      <w:r w:rsidR="00FE0B40" w:rsidRPr="00B42083">
        <w:rPr>
          <w:rFonts w:ascii="Corporate S BQ" w:hAnsi="Corporate S BQ" w:cs="Arial"/>
        </w:rPr>
        <w:t xml:space="preserve">Allein </w:t>
      </w:r>
      <w:r w:rsidR="00094C14">
        <w:rPr>
          <w:rFonts w:ascii="Corporate S BQ" w:hAnsi="Corporate S BQ" w:cs="Arial"/>
        </w:rPr>
        <w:t xml:space="preserve">im </w:t>
      </w:r>
      <w:r w:rsidR="00094C14" w:rsidRPr="00094C14">
        <w:rPr>
          <w:rFonts w:ascii="Corporate S BQ" w:hAnsi="Corporate S BQ" w:cs="Arial"/>
          <w:highlight w:val="yellow"/>
        </w:rPr>
        <w:t>Kreis Muster</w:t>
      </w:r>
      <w:r w:rsidR="00BB6A10" w:rsidRPr="00B42083">
        <w:rPr>
          <w:rFonts w:ascii="Corporate S BQ" w:hAnsi="Corporate S BQ" w:cs="Arial"/>
        </w:rPr>
        <w:t xml:space="preserve"> </w:t>
      </w:r>
      <w:r w:rsidR="00FE0B40" w:rsidRPr="00B42083">
        <w:rPr>
          <w:rFonts w:ascii="Corporate S BQ" w:hAnsi="Corporate S BQ" w:cs="Arial"/>
        </w:rPr>
        <w:t xml:space="preserve">wurde im Jahr 2014 </w:t>
      </w:r>
      <w:r w:rsidR="00FE0B40" w:rsidRPr="00B42083">
        <w:rPr>
          <w:rFonts w:ascii="Corporate S BQ" w:hAnsi="Corporate S BQ" w:cs="Arial"/>
          <w:highlight w:val="yellow"/>
        </w:rPr>
        <w:t>ANZAHL</w:t>
      </w:r>
      <w:r w:rsidR="00FE0B40" w:rsidRPr="00B42083">
        <w:rPr>
          <w:rFonts w:ascii="Corporate S BQ" w:hAnsi="Corporate S BQ" w:cs="Arial"/>
        </w:rPr>
        <w:t xml:space="preserve"> </w:t>
      </w:r>
      <w:r w:rsidR="00BB6A10" w:rsidRPr="00B42083">
        <w:rPr>
          <w:rFonts w:ascii="Corporate S BQ" w:hAnsi="Corporate S BQ" w:cs="Arial"/>
        </w:rPr>
        <w:t xml:space="preserve">Haushalten der Strom abgestellt, weil sie ihre Rechnungen nicht mehr bezahlen konnten“, berichtet </w:t>
      </w:r>
      <w:r w:rsidR="00BB6A10" w:rsidRPr="00B42083">
        <w:rPr>
          <w:rFonts w:ascii="Corporate S BQ" w:hAnsi="Corporate S BQ" w:cs="Arial"/>
          <w:highlight w:val="yellow"/>
        </w:rPr>
        <w:t xml:space="preserve">die Fraktionsvorsitzende </w:t>
      </w:r>
      <w:r w:rsidR="00094C14" w:rsidRPr="00094C14">
        <w:rPr>
          <w:rFonts w:ascii="Corporate S BQ" w:hAnsi="Corporate S BQ" w:cs="Arial"/>
          <w:highlight w:val="yellow"/>
        </w:rPr>
        <w:t>Marina Musterfrau</w:t>
      </w:r>
      <w:r w:rsidR="00BB6A10" w:rsidRPr="00B42083">
        <w:rPr>
          <w:rFonts w:ascii="Corporate S BQ" w:hAnsi="Corporate S BQ" w:cs="Arial"/>
        </w:rPr>
        <w:t xml:space="preserve">. </w:t>
      </w:r>
    </w:p>
    <w:p w:rsidR="00772409" w:rsidRPr="00B42083" w:rsidRDefault="00772409" w:rsidP="00B42083">
      <w:pPr>
        <w:spacing w:after="0" w:line="276" w:lineRule="auto"/>
        <w:rPr>
          <w:rFonts w:ascii="Corporate S BQ" w:hAnsi="Corporate S BQ" w:cs="Arial"/>
        </w:rPr>
      </w:pPr>
    </w:p>
    <w:p w:rsidR="00FE0B40" w:rsidRPr="00B42083" w:rsidRDefault="00FE0B40" w:rsidP="00B42083">
      <w:pPr>
        <w:spacing w:after="0" w:line="276" w:lineRule="auto"/>
        <w:rPr>
          <w:rFonts w:ascii="Corporate E BQ" w:hAnsi="Corporate E BQ" w:cs="Arial"/>
          <w:b/>
        </w:rPr>
      </w:pPr>
      <w:r w:rsidRPr="00B42083">
        <w:rPr>
          <w:rFonts w:ascii="Corporate E BQ" w:hAnsi="Corporate E BQ" w:cs="Arial"/>
          <w:b/>
        </w:rPr>
        <w:t>Strom wird 2016 teurer</w:t>
      </w:r>
    </w:p>
    <w:p w:rsidR="00BB6A10" w:rsidRPr="00B42083" w:rsidRDefault="00C02F58" w:rsidP="00B42083">
      <w:pPr>
        <w:spacing w:after="0" w:line="276" w:lineRule="auto"/>
        <w:rPr>
          <w:rFonts w:ascii="Corporate S BQ" w:hAnsi="Corporate S BQ" w:cs="Arial"/>
        </w:rPr>
      </w:pPr>
      <w:r w:rsidRPr="00B42083">
        <w:rPr>
          <w:rFonts w:ascii="Corporate S BQ" w:hAnsi="Corporate S BQ" w:cs="Arial"/>
        </w:rPr>
        <w:t>„</w:t>
      </w:r>
      <w:r w:rsidR="00BB6A10" w:rsidRPr="00B42083">
        <w:rPr>
          <w:rFonts w:ascii="Corporate S BQ" w:hAnsi="Corporate S BQ" w:cs="Arial"/>
        </w:rPr>
        <w:t xml:space="preserve">Besonders häufig sind </w:t>
      </w:r>
      <w:r w:rsidRPr="00B42083">
        <w:rPr>
          <w:rFonts w:ascii="Corporate S BQ" w:hAnsi="Corporate S BQ" w:cs="Arial"/>
        </w:rPr>
        <w:t>Sozialleistungsempfänger</w:t>
      </w:r>
      <w:r w:rsidR="00BB6A10" w:rsidRPr="00B42083">
        <w:rPr>
          <w:rFonts w:ascii="Corporate S BQ" w:hAnsi="Corporate S BQ" w:cs="Arial"/>
        </w:rPr>
        <w:t xml:space="preserve"> betroffen. </w:t>
      </w:r>
      <w:r w:rsidR="00FE0B40" w:rsidRPr="00B42083">
        <w:rPr>
          <w:rFonts w:ascii="Corporate S BQ" w:hAnsi="Corporate S BQ" w:cs="Arial"/>
        </w:rPr>
        <w:t xml:space="preserve">Die </w:t>
      </w:r>
      <w:r w:rsidR="00BB6A10" w:rsidRPr="00B42083">
        <w:rPr>
          <w:rFonts w:ascii="Corporate S BQ" w:hAnsi="Corporate S BQ" w:cs="Arial"/>
        </w:rPr>
        <w:t xml:space="preserve">Regelleistungen </w:t>
      </w:r>
      <w:r w:rsidR="00FE0B40" w:rsidRPr="00B42083">
        <w:rPr>
          <w:rFonts w:ascii="Corporate S BQ" w:hAnsi="Corporate S BQ" w:cs="Arial"/>
        </w:rPr>
        <w:t>umfassen zwar eine Pauschale für Strom</w:t>
      </w:r>
      <w:r w:rsidR="00BB6A10" w:rsidRPr="00B42083">
        <w:rPr>
          <w:rFonts w:ascii="Corporate S BQ" w:hAnsi="Corporate S BQ" w:cs="Arial"/>
        </w:rPr>
        <w:t xml:space="preserve">, eine sofortige Anpassung an </w:t>
      </w:r>
      <w:r w:rsidR="00FE0B40" w:rsidRPr="00B42083">
        <w:rPr>
          <w:rFonts w:ascii="Corporate S BQ" w:hAnsi="Corporate S BQ" w:cs="Arial"/>
        </w:rPr>
        <w:t xml:space="preserve">Strompreiserhöhungen erfolgt aber nicht. Im Jahr </w:t>
      </w:r>
      <w:r w:rsidR="00772409" w:rsidRPr="00B42083">
        <w:rPr>
          <w:rFonts w:ascii="Corporate S BQ" w:hAnsi="Corporate S BQ" w:cs="Arial"/>
        </w:rPr>
        <w:t xml:space="preserve">2016 </w:t>
      </w:r>
      <w:r w:rsidR="00FE0B40" w:rsidRPr="00B42083">
        <w:rPr>
          <w:rFonts w:ascii="Corporate S BQ" w:hAnsi="Corporate S BQ" w:cs="Arial"/>
        </w:rPr>
        <w:t>kommt es wieder zu Strompreiserhöhungen. Viele Bezieher von staatlichen Transferleistungen werden</w:t>
      </w:r>
      <w:r w:rsidR="00772409" w:rsidRPr="00B42083">
        <w:rPr>
          <w:rFonts w:ascii="Corporate S BQ" w:hAnsi="Corporate S BQ" w:cs="Arial"/>
        </w:rPr>
        <w:t xml:space="preserve"> dann</w:t>
      </w:r>
      <w:r w:rsidR="00FE0B40" w:rsidRPr="00B42083">
        <w:rPr>
          <w:rFonts w:ascii="Corporate S BQ" w:hAnsi="Corporate S BQ" w:cs="Arial"/>
        </w:rPr>
        <w:t xml:space="preserve"> </w:t>
      </w:r>
      <w:r w:rsidR="00772409" w:rsidRPr="00B42083">
        <w:rPr>
          <w:rFonts w:ascii="Corporate S BQ" w:hAnsi="Corporate S BQ" w:cs="Arial"/>
        </w:rPr>
        <w:t>Abrechnungen</w:t>
      </w:r>
      <w:r w:rsidR="00FE0B40" w:rsidRPr="00B42083">
        <w:rPr>
          <w:rFonts w:ascii="Corporate S BQ" w:hAnsi="Corporate S BQ" w:cs="Arial"/>
        </w:rPr>
        <w:t xml:space="preserve"> bekommen, die sie aus ihrem laufenden Einkommen nicht mehr bezahlen könn</w:t>
      </w:r>
      <w:r w:rsidR="00B42083">
        <w:rPr>
          <w:rFonts w:ascii="Corporate S BQ" w:hAnsi="Corporate S BQ" w:cs="Arial"/>
        </w:rPr>
        <w:t xml:space="preserve">en“, so </w:t>
      </w:r>
      <w:r w:rsidR="00094C14" w:rsidRPr="00094C14">
        <w:rPr>
          <w:rFonts w:ascii="Corporate S BQ" w:hAnsi="Corporate S BQ" w:cs="Arial"/>
          <w:highlight w:val="yellow"/>
        </w:rPr>
        <w:t>Musterfrau</w:t>
      </w:r>
      <w:r w:rsidR="00B42083">
        <w:rPr>
          <w:rFonts w:ascii="Corporate S BQ" w:hAnsi="Corporate S BQ" w:cs="Arial"/>
        </w:rPr>
        <w:t>.</w:t>
      </w:r>
    </w:p>
    <w:p w:rsidR="00772409" w:rsidRPr="00B42083" w:rsidRDefault="00772409" w:rsidP="00B42083">
      <w:pPr>
        <w:spacing w:after="0" w:line="276" w:lineRule="auto"/>
        <w:rPr>
          <w:rFonts w:ascii="Corporate S BQ" w:hAnsi="Corporate S BQ" w:cs="Arial"/>
        </w:rPr>
      </w:pPr>
    </w:p>
    <w:p w:rsidR="00772409" w:rsidRPr="00B42083" w:rsidRDefault="00772409" w:rsidP="00B42083">
      <w:pPr>
        <w:spacing w:after="0" w:line="276" w:lineRule="auto"/>
        <w:rPr>
          <w:rFonts w:ascii="Corporate E BQ" w:hAnsi="Corporate E BQ" w:cs="Arial"/>
          <w:b/>
        </w:rPr>
      </w:pPr>
      <w:r w:rsidRPr="00B42083">
        <w:rPr>
          <w:rFonts w:ascii="Corporate E BQ" w:hAnsi="Corporate E BQ" w:cs="Arial"/>
          <w:b/>
        </w:rPr>
        <w:t>LINKE bringt Antrag gegen Sperren ein</w:t>
      </w:r>
    </w:p>
    <w:p w:rsidR="00265674" w:rsidRPr="00B42083" w:rsidRDefault="00772409" w:rsidP="00B42083">
      <w:pPr>
        <w:spacing w:after="0" w:line="276" w:lineRule="auto"/>
        <w:rPr>
          <w:rFonts w:ascii="Corporate S BQ" w:hAnsi="Corporate S BQ" w:cs="Arial"/>
        </w:rPr>
      </w:pPr>
      <w:r w:rsidRPr="00B42083">
        <w:rPr>
          <w:rFonts w:ascii="Corporate S BQ" w:hAnsi="Corporate S BQ" w:cs="Arial"/>
        </w:rPr>
        <w:t xml:space="preserve">Ab einem Zahlungsrückstand von 100 Euro kann der Energieversorger laut </w:t>
      </w:r>
      <w:r w:rsidRPr="00B42083">
        <w:rPr>
          <w:rFonts w:ascii="Corporate S BQ" w:hAnsi="Corporate S BQ" w:cs="Arial"/>
          <w:sz w:val="24"/>
        </w:rPr>
        <w:t>Stromgrundversorgungsverordnung (StromGVV) eine Stromsperre verhängen.</w:t>
      </w:r>
      <w:r w:rsidRPr="00B42083">
        <w:rPr>
          <w:rFonts w:ascii="Corporate S BQ" w:hAnsi="Corporate S BQ" w:cs="Arial"/>
        </w:rPr>
        <w:t xml:space="preserve"> </w:t>
      </w:r>
      <w:r w:rsidR="00265674" w:rsidRPr="00B42083">
        <w:rPr>
          <w:rFonts w:ascii="Corporate S BQ" w:hAnsi="Corporate S BQ" w:cs="Arial"/>
        </w:rPr>
        <w:t xml:space="preserve">DIE LINKE will nun mit einem Antrag </w:t>
      </w:r>
      <w:r w:rsidR="00C02F58" w:rsidRPr="00B42083">
        <w:rPr>
          <w:rFonts w:ascii="Corporate S BQ" w:hAnsi="Corporate S BQ" w:cs="Arial"/>
        </w:rPr>
        <w:t xml:space="preserve">im Rat/Kreistag der Stadt für ein Ende dieser Praxis </w:t>
      </w:r>
      <w:r w:rsidR="001B506A">
        <w:rPr>
          <w:rFonts w:ascii="Corporate S BQ" w:hAnsi="Corporate S BQ" w:cs="Arial"/>
        </w:rPr>
        <w:t>sorgen</w:t>
      </w:r>
      <w:r w:rsidR="00C02F58" w:rsidRPr="00B42083">
        <w:rPr>
          <w:rFonts w:ascii="Corporate S BQ" w:hAnsi="Corporate S BQ" w:cs="Arial"/>
        </w:rPr>
        <w:t>.</w:t>
      </w:r>
    </w:p>
    <w:p w:rsidR="00B42083" w:rsidRDefault="00265674" w:rsidP="00B42083">
      <w:pPr>
        <w:spacing w:after="0" w:line="276" w:lineRule="auto"/>
        <w:rPr>
          <w:rFonts w:ascii="Corporate S BQ" w:hAnsi="Corporate S BQ" w:cs="Arial"/>
          <w:bCs/>
        </w:rPr>
      </w:pPr>
      <w:r w:rsidRPr="00B42083">
        <w:rPr>
          <w:rFonts w:ascii="Corporate S BQ" w:hAnsi="Corporate S BQ" w:cs="Arial"/>
          <w:bCs/>
        </w:rPr>
        <w:t>Sozialleistungsempfängerinnen und -empfängern soll vom Sozialamt künftig eine freiwillige Einwilligungserklärung vorgelegt werden, die einen Datenaustausch zwischen dem Grundversorger und dem Sozialamt erlaubt</w:t>
      </w:r>
      <w:r w:rsidR="00094C14">
        <w:rPr>
          <w:rFonts w:ascii="Corporate S BQ" w:hAnsi="Corporate S BQ" w:cs="Arial"/>
          <w:bCs/>
        </w:rPr>
        <w:t>, heißt es in dem Antrag</w:t>
      </w:r>
      <w:r w:rsidRPr="00B42083">
        <w:rPr>
          <w:rFonts w:ascii="Corporate S BQ" w:hAnsi="Corporate S BQ" w:cs="Arial"/>
          <w:bCs/>
        </w:rPr>
        <w:t>.</w:t>
      </w:r>
      <w:r w:rsidR="00B42083">
        <w:rPr>
          <w:rFonts w:ascii="Corporate S BQ" w:hAnsi="Corporate S BQ" w:cs="Arial"/>
          <w:bCs/>
        </w:rPr>
        <w:t xml:space="preserve"> </w:t>
      </w:r>
      <w:r w:rsidR="00094C14" w:rsidRPr="00094C14">
        <w:rPr>
          <w:rFonts w:ascii="Corporate S BQ" w:hAnsi="Corporate S BQ" w:cs="Arial"/>
          <w:bCs/>
          <w:highlight w:val="yellow"/>
        </w:rPr>
        <w:t>Musterfrau</w:t>
      </w:r>
      <w:r w:rsidR="00094C14">
        <w:rPr>
          <w:rFonts w:ascii="Corporate S BQ" w:hAnsi="Corporate S BQ" w:cs="Arial"/>
          <w:bCs/>
        </w:rPr>
        <w:t xml:space="preserve"> fügt hinzu</w:t>
      </w:r>
      <w:r w:rsidR="00B42083">
        <w:rPr>
          <w:rFonts w:ascii="Corporate S BQ" w:hAnsi="Corporate S BQ" w:cs="Arial"/>
          <w:bCs/>
        </w:rPr>
        <w:t>:</w:t>
      </w:r>
      <w:r w:rsidRPr="00B42083">
        <w:rPr>
          <w:rFonts w:ascii="Corporate S BQ" w:hAnsi="Corporate S BQ" w:cs="Arial"/>
          <w:bCs/>
        </w:rPr>
        <w:t xml:space="preserve"> „So kann der Stromversorger das Sozialamt informieren, wenn eine Stromsperre droht und gemeinsam mit diesem eine Regelung über den Abtrag des Zahlungsrü</w:t>
      </w:r>
      <w:r w:rsidR="00B42083">
        <w:rPr>
          <w:rFonts w:ascii="Corporate S BQ" w:hAnsi="Corporate S BQ" w:cs="Arial"/>
          <w:bCs/>
        </w:rPr>
        <w:t>ckstands erarbeiten.“</w:t>
      </w:r>
    </w:p>
    <w:p w:rsidR="00B42083" w:rsidRDefault="00B42083" w:rsidP="00B42083">
      <w:pPr>
        <w:spacing w:after="0" w:line="276" w:lineRule="auto"/>
        <w:rPr>
          <w:rFonts w:ascii="Corporate S BQ" w:hAnsi="Corporate S BQ" w:cs="Arial"/>
          <w:bCs/>
        </w:rPr>
      </w:pPr>
    </w:p>
    <w:p w:rsidR="00B42083" w:rsidRPr="00B42083" w:rsidRDefault="00B42083" w:rsidP="00B42083">
      <w:pPr>
        <w:spacing w:after="0" w:line="276" w:lineRule="auto"/>
        <w:rPr>
          <w:rFonts w:ascii="Corporate E BQ" w:hAnsi="Corporate E BQ" w:cs="Arial"/>
          <w:bCs/>
        </w:rPr>
      </w:pPr>
      <w:r w:rsidRPr="00B42083">
        <w:rPr>
          <w:rFonts w:ascii="Corporate E BQ" w:hAnsi="Corporate E BQ" w:cs="Arial"/>
          <w:bCs/>
        </w:rPr>
        <w:t>Modell ist ein Erfolg</w:t>
      </w:r>
    </w:p>
    <w:p w:rsidR="00265674" w:rsidRPr="00B42083" w:rsidRDefault="00094C14" w:rsidP="00B42083">
      <w:pPr>
        <w:spacing w:after="0" w:line="276" w:lineRule="auto"/>
        <w:rPr>
          <w:rFonts w:ascii="Corporate S BQ" w:hAnsi="Corporate S BQ" w:cs="Arial"/>
          <w:bCs/>
        </w:rPr>
      </w:pPr>
      <w:r>
        <w:rPr>
          <w:rFonts w:ascii="Corporate S BQ" w:hAnsi="Corporate S BQ" w:cs="Arial"/>
        </w:rPr>
        <w:t>Die Fraktionsvorsitzende berichtet, dass diese Vorgehensweise bereits erfolgreich angewendet wird: „</w:t>
      </w:r>
      <w:r w:rsidR="00265674" w:rsidRPr="00B42083">
        <w:rPr>
          <w:rFonts w:ascii="Corporate S BQ" w:hAnsi="Corporate S BQ" w:cs="Arial"/>
        </w:rPr>
        <w:t>In Saarbrücken wird seit Beginn des Jahres 2013 ein Modell praktiziert, das dem in unserem Antrag geforderten gleicht. Insgesamt nutzen 780 Sozialleistungsempfänger das Angebot. Durch die Einwilligung der Leistungsbezieher und den rechtzeitigen Informationsaustausch zwischen Versorger und Sozialamt konnten innerhalb eines Jahres 756 Sperrungen von Stromanschlüssen vermieden werden.“</w:t>
      </w:r>
    </w:p>
    <w:p w:rsidR="00265674" w:rsidRPr="00B42083" w:rsidRDefault="00265674" w:rsidP="00B42083">
      <w:pPr>
        <w:spacing w:after="0" w:line="276" w:lineRule="auto"/>
        <w:rPr>
          <w:rFonts w:ascii="Corporate S BQ" w:hAnsi="Corporate S BQ" w:cs="Arial"/>
        </w:rPr>
      </w:pPr>
    </w:p>
    <w:p w:rsidR="00772409" w:rsidRPr="00B42083" w:rsidRDefault="00265674" w:rsidP="00B42083">
      <w:pPr>
        <w:spacing w:after="0" w:line="276" w:lineRule="auto"/>
        <w:rPr>
          <w:rFonts w:ascii="Corporate S BQ" w:hAnsi="Corporate S BQ" w:cs="Arial"/>
        </w:rPr>
      </w:pPr>
      <w:r w:rsidRPr="00B42083">
        <w:rPr>
          <w:rFonts w:ascii="Corporate S BQ" w:hAnsi="Corporate S BQ" w:cs="Arial"/>
        </w:rPr>
        <w:t>Rückfragen beantwortet</w:t>
      </w:r>
      <w:r w:rsidR="00B42083">
        <w:rPr>
          <w:rFonts w:ascii="Corporate S BQ" w:hAnsi="Corporate S BQ" w:cs="Arial"/>
        </w:rPr>
        <w:t xml:space="preserve"> </w:t>
      </w:r>
      <w:r w:rsidR="00772409" w:rsidRPr="00B42083">
        <w:rPr>
          <w:rFonts w:ascii="Corporate S BQ" w:hAnsi="Corporate S BQ" w:cs="Arial"/>
        </w:rPr>
        <w:t>Marina Musterfrau</w:t>
      </w:r>
      <w:r w:rsidR="00B42083">
        <w:rPr>
          <w:rFonts w:ascii="Corporate S BQ" w:hAnsi="Corporate S BQ" w:cs="Arial"/>
        </w:rPr>
        <w:t xml:space="preserve">, </w:t>
      </w:r>
      <w:hyperlink r:id="rId7" w:history="1">
        <w:r w:rsidR="00B42083" w:rsidRPr="00306D7A">
          <w:rPr>
            <w:rStyle w:val="Hyperlink"/>
            <w:rFonts w:ascii="Corporate S BQ" w:hAnsi="Corporate S BQ" w:cs="Arial"/>
          </w:rPr>
          <w:t>marina.musterfrau@die-linke-xyz.de</w:t>
        </w:r>
      </w:hyperlink>
      <w:r w:rsidR="00B42083">
        <w:rPr>
          <w:rFonts w:ascii="Corporate S BQ" w:hAnsi="Corporate S BQ" w:cs="Arial"/>
        </w:rPr>
        <w:t>, Tel.: 01234-12345</w:t>
      </w:r>
      <w:r w:rsidR="00094C14">
        <w:rPr>
          <w:rFonts w:ascii="Corporate S BQ" w:hAnsi="Corporate S BQ" w:cs="Arial"/>
        </w:rPr>
        <w:t>.</w:t>
      </w:r>
    </w:p>
    <w:sectPr w:rsidR="00772409" w:rsidRPr="00B42083" w:rsidSect="00094C14">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595" w:rsidRDefault="00947595" w:rsidP="00265674">
      <w:pPr>
        <w:spacing w:after="0" w:line="240" w:lineRule="auto"/>
      </w:pPr>
      <w:r>
        <w:separator/>
      </w:r>
    </w:p>
  </w:endnote>
  <w:endnote w:type="continuationSeparator" w:id="0">
    <w:p w:rsidR="00947595" w:rsidRDefault="00947595" w:rsidP="00265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4625AA87-99EC-4342-8187-7D9E6EE306A4}"/>
    <w:embedBold r:id="rId2" w:fontKey="{9D68C39D-0694-4246-BBD3-2679498698B9}"/>
  </w:font>
  <w:font w:name="Times New Roman">
    <w:panose1 w:val="02020603050405020304"/>
    <w:charset w:val="00"/>
    <w:family w:val="roman"/>
    <w:pitch w:val="variable"/>
    <w:sig w:usb0="E0002AFF" w:usb1="C0007841" w:usb2="00000009" w:usb3="00000000" w:csb0="000001FF" w:csb1="00000000"/>
    <w:embedRegular r:id="rId3" w:fontKey="{7B30978F-B3E4-4446-9791-7CA30884D28F}"/>
  </w:font>
  <w:font w:name="Calibri Light">
    <w:panose1 w:val="020F0302020204030204"/>
    <w:charset w:val="00"/>
    <w:family w:val="swiss"/>
    <w:pitch w:val="variable"/>
    <w:sig w:usb0="A00002EF" w:usb1="4000207B" w:usb2="00000000" w:usb3="00000000" w:csb0="0000019F" w:csb1="00000000"/>
    <w:embedRegular r:id="rId4" w:fontKey="{9892AF7B-8834-49AB-8715-DAFF46390950}"/>
  </w:font>
  <w:font w:name="Corporate E BQ">
    <w:altName w:val="Times New Roman"/>
    <w:charset w:val="00"/>
    <w:family w:val="auto"/>
    <w:pitch w:val="variable"/>
    <w:sig w:usb0="00000001" w:usb1="50000048" w:usb2="00000000" w:usb3="00000000" w:csb0="00000111" w:csb1="00000000"/>
    <w:embedRegular r:id="rId5" w:fontKey="{62E58331-8D9F-44A4-8FEE-943DBE1A5C53}"/>
    <w:embedBold r:id="rId6" w:fontKey="{F58E5758-9C40-4E29-9469-AFAEF8DE79F0}"/>
  </w:font>
  <w:font w:name="Arial">
    <w:panose1 w:val="020B0604020202020204"/>
    <w:charset w:val="00"/>
    <w:family w:val="swiss"/>
    <w:pitch w:val="variable"/>
    <w:sig w:usb0="E0002AFF" w:usb1="C0007843" w:usb2="00000009" w:usb3="00000000" w:csb0="000001FF" w:csb1="00000000"/>
    <w:embedRegular r:id="rId7" w:fontKey="{25AD0B33-389D-4071-8B38-F9218793F8A3}"/>
    <w:embedBold r:id="rId8" w:fontKey="{B0953689-CF9B-488F-B9A0-B2BD86BC9126}"/>
  </w:font>
  <w:font w:name="Corporate S BQ">
    <w:altName w:val="Corbel"/>
    <w:charset w:val="00"/>
    <w:family w:val="auto"/>
    <w:pitch w:val="variable"/>
    <w:sig w:usb0="00000001" w:usb1="50000048" w:usb2="00000000" w:usb3="00000000" w:csb0="00000111" w:csb1="00000000"/>
    <w:embedRegular r:id="rId9" w:fontKey="{BB4F74B9-7AE3-4556-B7F5-EDC9A783B7EC}"/>
    <w:embedBold r:id="rId10" w:fontKey="{778D5906-2CB3-4084-97B8-A7415ABD15A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595" w:rsidRDefault="00947595" w:rsidP="00265674">
      <w:pPr>
        <w:spacing w:after="0" w:line="240" w:lineRule="auto"/>
      </w:pPr>
      <w:r>
        <w:separator/>
      </w:r>
    </w:p>
  </w:footnote>
  <w:footnote w:type="continuationSeparator" w:id="0">
    <w:p w:rsidR="00947595" w:rsidRDefault="00947595" w:rsidP="002656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AA5"/>
    <w:rsid w:val="00080AA5"/>
    <w:rsid w:val="00094C14"/>
    <w:rsid w:val="001B506A"/>
    <w:rsid w:val="001D2B70"/>
    <w:rsid w:val="00233DA6"/>
    <w:rsid w:val="00265674"/>
    <w:rsid w:val="00302F43"/>
    <w:rsid w:val="0071045E"/>
    <w:rsid w:val="00772409"/>
    <w:rsid w:val="00947595"/>
    <w:rsid w:val="00AD21ED"/>
    <w:rsid w:val="00B01B30"/>
    <w:rsid w:val="00B42083"/>
    <w:rsid w:val="00BB6A10"/>
    <w:rsid w:val="00BF610A"/>
    <w:rsid w:val="00C02F58"/>
    <w:rsid w:val="00CA531C"/>
    <w:rsid w:val="00CD67FB"/>
    <w:rsid w:val="00D55917"/>
    <w:rsid w:val="00F934E0"/>
    <w:rsid w:val="00FD272D"/>
    <w:rsid w:val="00FE0B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F663FF-CD59-45B4-92C3-617299955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BB6A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265674"/>
    <w:rPr>
      <w:color w:val="0000FF"/>
      <w:u w:val="single"/>
    </w:rPr>
  </w:style>
  <w:style w:type="paragraph" w:styleId="Funotentext">
    <w:name w:val="footnote text"/>
    <w:basedOn w:val="Standard"/>
    <w:link w:val="FunotentextZchn"/>
    <w:uiPriority w:val="99"/>
    <w:unhideWhenUsed/>
    <w:rsid w:val="00265674"/>
    <w:pPr>
      <w:spacing w:after="0" w:line="240" w:lineRule="auto"/>
    </w:pPr>
    <w:rPr>
      <w:rFonts w:ascii="Calibri" w:eastAsia="Times New Roman" w:hAnsi="Calibri" w:cs="Times New Roman"/>
      <w:sz w:val="20"/>
      <w:szCs w:val="20"/>
      <w:lang w:eastAsia="de-DE"/>
    </w:rPr>
  </w:style>
  <w:style w:type="character" w:customStyle="1" w:styleId="FunotentextZchn">
    <w:name w:val="Fußnotentext Zchn"/>
    <w:basedOn w:val="Absatz-Standardschriftart"/>
    <w:link w:val="Funotentext"/>
    <w:uiPriority w:val="99"/>
    <w:rsid w:val="00265674"/>
    <w:rPr>
      <w:rFonts w:ascii="Calibri" w:eastAsia="Times New Roman" w:hAnsi="Calibri" w:cs="Times New Roman"/>
      <w:sz w:val="20"/>
      <w:szCs w:val="20"/>
      <w:lang w:eastAsia="de-DE"/>
    </w:rPr>
  </w:style>
  <w:style w:type="character" w:styleId="Funotenzeichen">
    <w:name w:val="footnote reference"/>
    <w:uiPriority w:val="99"/>
    <w:unhideWhenUsed/>
    <w:rsid w:val="00265674"/>
    <w:rPr>
      <w:vertAlign w:val="superscript"/>
    </w:rPr>
  </w:style>
  <w:style w:type="character" w:customStyle="1" w:styleId="berschrift1Zchn">
    <w:name w:val="Überschrift 1 Zchn"/>
    <w:basedOn w:val="Absatz-Standardschriftart"/>
    <w:link w:val="berschrift1"/>
    <w:uiPriority w:val="9"/>
    <w:rsid w:val="00BB6A10"/>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BB6A10"/>
    <w:pPr>
      <w:outlineLvl w:val="9"/>
    </w:pPr>
    <w:rPr>
      <w:lang w:eastAsia="de-DE"/>
    </w:rPr>
  </w:style>
  <w:style w:type="paragraph" w:styleId="Kopfzeile">
    <w:name w:val="header"/>
    <w:basedOn w:val="Standard"/>
    <w:link w:val="KopfzeileZchn"/>
    <w:uiPriority w:val="99"/>
    <w:unhideWhenUsed/>
    <w:rsid w:val="00B420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42083"/>
  </w:style>
  <w:style w:type="paragraph" w:styleId="Fuzeile">
    <w:name w:val="footer"/>
    <w:basedOn w:val="Standard"/>
    <w:link w:val="FuzeileZchn"/>
    <w:uiPriority w:val="99"/>
    <w:unhideWhenUsed/>
    <w:rsid w:val="00B420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420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rina.musterfrau@die-linke-xyz.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7E184-AB17-4A32-A3B3-0033153C1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310</Words>
  <Characters>1959</Characters>
  <Application>Microsoft Office Word</Application>
  <DocSecurity>4</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Deutscher Bundestag</Company>
  <LinksUpToDate>false</LinksUpToDate>
  <CharactersWithSpaces>2265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Behrens Herbert Mitarbeiter 08</dc:creator>
  <cp:keywords/>
  <dc:description/>
  <cp:lastModifiedBy>fweck</cp:lastModifiedBy>
  <cp:revision>2</cp:revision>
  <dcterms:created xsi:type="dcterms:W3CDTF">2015-11-25T15:50:00Z</dcterms:created>
  <dcterms:modified xsi:type="dcterms:W3CDTF">2015-11-25T15:50:00Z</dcterms:modified>
</cp:coreProperties>
</file>